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BD5" w:rsidRDefault="009C6BD5" w:rsidP="009E7CBE">
      <w:pPr>
        <w:jc w:val="center"/>
      </w:pPr>
      <w:bookmarkStart w:id="0" w:name="_GoBack"/>
      <w:bookmarkEnd w:id="0"/>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B3CE1" w:rsidRDefault="009E7CBE" w:rsidP="009E7CBE">
      <w:pPr>
        <w:jc w:val="center"/>
      </w:pPr>
      <w:r>
        <w:t>Teen Social Usage Regulation</w:t>
      </w:r>
    </w:p>
    <w:p w:rsidR="009C6BD5" w:rsidRDefault="009C6BD5" w:rsidP="009E7CBE">
      <w:pPr>
        <w:jc w:val="center"/>
      </w:pPr>
      <w:r>
        <w:t>Students Name</w:t>
      </w:r>
    </w:p>
    <w:p w:rsidR="009C6BD5" w:rsidRDefault="009C6BD5" w:rsidP="009E7CBE">
      <w:pPr>
        <w:jc w:val="center"/>
      </w:pPr>
      <w:r>
        <w:t>Institutional Affiliation</w:t>
      </w: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p>
    <w:p w:rsidR="009C6BD5" w:rsidRDefault="009C6BD5" w:rsidP="009E7CBE">
      <w:pPr>
        <w:jc w:val="center"/>
      </w:pPr>
      <w:r>
        <w:lastRenderedPageBreak/>
        <w:t>Teen Social Usage Regulation</w:t>
      </w:r>
    </w:p>
    <w:p w:rsidR="009C6BD5" w:rsidRDefault="009C6BD5" w:rsidP="009C6BD5">
      <w:pPr>
        <w:ind w:firstLine="720"/>
      </w:pPr>
      <w:r>
        <w:t xml:space="preserve">Social media has become one of the essential means of communication due to its support for different forms of messages including texts, voice, videos, images, links, and micro-blogs. In addition to the direct messages, people can also share and interact in the comment sections of the posts. About 95% of all teenagers between 12 and 17 years old in America use the Internet, and 81% of them use the social sites where they share a lot of information and also meet all kind of people (Wisniewski et al., 2015). As a result, most parents have concerns about their adolescent children’s social media activities, and therefore, use various types of controls to regulate the process and secure their children. Parents should monitor their teen children’s social media to protect them, but also because helps the adolescents to improve their competency and attain sustainable growth, and since the claim that it is repressive to development is not valid, except in extreme cases. </w:t>
      </w:r>
    </w:p>
    <w:p w:rsidR="009C6BD5" w:rsidRPr="009C6BD5" w:rsidRDefault="009C6BD5" w:rsidP="009C6BD5">
      <w:pPr>
        <w:jc w:val="center"/>
        <w:rPr>
          <w:b/>
        </w:rPr>
      </w:pPr>
      <w:r w:rsidRPr="009C6BD5">
        <w:rPr>
          <w:b/>
        </w:rPr>
        <w:t>Counterargument</w:t>
      </w:r>
    </w:p>
    <w:p w:rsidR="009C6BD5" w:rsidRPr="009C6BD5" w:rsidRDefault="009C6BD5" w:rsidP="009C6BD5">
      <w:pPr>
        <w:jc w:val="center"/>
        <w:rPr>
          <w:b/>
        </w:rPr>
      </w:pPr>
      <w:r w:rsidRPr="009C6BD5">
        <w:rPr>
          <w:b/>
        </w:rPr>
        <w:t>Parental Control Affects Child Development</w:t>
      </w:r>
    </w:p>
    <w:p w:rsidR="00F26A30" w:rsidRDefault="00A810A9" w:rsidP="009C6BD5">
      <w:pPr>
        <w:ind w:firstLine="720"/>
      </w:pPr>
      <w:r>
        <w:t>Critics of the approach primarily argue that</w:t>
      </w:r>
      <w:r w:rsidR="009C6BD5">
        <w:t xml:space="preserve"> the parental regulation of social media use by teens </w:t>
      </w:r>
      <w:r>
        <w:t>has</w:t>
      </w:r>
      <w:r w:rsidR="009C6BD5">
        <w:t xml:space="preserve"> repressive effects. </w:t>
      </w:r>
      <w:r>
        <w:t xml:space="preserve">They claim that the control and monitoring limits the </w:t>
      </w:r>
      <w:r w:rsidR="009C6BD5">
        <w:t xml:space="preserve">general </w:t>
      </w:r>
      <w:r>
        <w:t>online experience of the child, which in return exposes them to the same risks they are shielded from. Such children are argued to</w:t>
      </w:r>
      <w:r w:rsidR="009C6BD5">
        <w:t xml:space="preserve"> rarely disclose information </w:t>
      </w:r>
      <w:r>
        <w:t xml:space="preserve">and they have less intense usage of social media. </w:t>
      </w:r>
      <w:r w:rsidR="003D33FF">
        <w:t xml:space="preserve">As a result, they do not make online mistakes and equally do not learn ways to correct mishaps. As a result, they are more vulnerable </w:t>
      </w:r>
      <w:r w:rsidR="009C6BD5">
        <w:t>(Fardouly et al., 2018). Consequently, the child is likely to develop dependency on the parents and others instead of their moral judgment and instincts. They also lack adequate knowledge about the online experiences and the networks, which increases their chance of making a mistake in the future. The situation exposes the children to vulnera</w:t>
      </w:r>
      <w:r w:rsidR="003D33FF">
        <w:t xml:space="preserve">bilities as they may consult </w:t>
      </w:r>
      <w:r w:rsidR="009C6BD5">
        <w:t xml:space="preserve">the wrong individual or use of an unfamiliar </w:t>
      </w:r>
      <w:r w:rsidR="009C6BD5">
        <w:lastRenderedPageBreak/>
        <w:t>network, thus, increasing the risk for misleading and harm (Wisniewski et al., 2015). However, the claim is unfounded because it describes a rare case of restrictions not practiced by most parents. The regular control involves the filtering of inappropriate content, the sharing of sensitive information, the extent of use, and occasional monitoring. The child has full access and use of their social account so long it is within the set boundaries. Therefo</w:t>
      </w:r>
      <w:r w:rsidR="003D33FF">
        <w:t>re, instead of restricting the</w:t>
      </w:r>
      <w:r w:rsidR="009C6BD5">
        <w:t xml:space="preserve"> experience</w:t>
      </w:r>
      <w:r w:rsidR="003D33FF">
        <w:t>,</w:t>
      </w:r>
      <w:r w:rsidR="009C6BD5">
        <w:t xml:space="preserve"> parental regulation enhances it by eliminating the risk for harm (Moawad &amp; Ebrahem, 2016). Nevertheless, it is essential for parents to</w:t>
      </w:r>
      <w:r w:rsidR="003D33FF">
        <w:t xml:space="preserve"> avoid extreme </w:t>
      </w:r>
      <w:r w:rsidR="009C6BD5">
        <w:t>control to avoid hampering the social and psychological developments of their children.</w:t>
      </w:r>
      <w:r w:rsidR="00DF0EEC">
        <w:t xml:space="preserve"> </w:t>
      </w:r>
    </w:p>
    <w:p w:rsidR="006B3140" w:rsidRPr="009C6BD5" w:rsidRDefault="00C85661" w:rsidP="00C85661">
      <w:pPr>
        <w:jc w:val="center"/>
        <w:rPr>
          <w:b/>
        </w:rPr>
      </w:pPr>
      <w:r w:rsidRPr="009C6BD5">
        <w:rPr>
          <w:b/>
        </w:rPr>
        <w:t>Supporting Arguments</w:t>
      </w:r>
    </w:p>
    <w:p w:rsidR="00FB19FE" w:rsidRPr="009C6BD5" w:rsidRDefault="00FB19FE" w:rsidP="00C85661">
      <w:pPr>
        <w:jc w:val="center"/>
        <w:rPr>
          <w:b/>
        </w:rPr>
      </w:pPr>
      <w:r w:rsidRPr="009C6BD5">
        <w:rPr>
          <w:b/>
        </w:rPr>
        <w:t>Parental Regulation Protects the Child</w:t>
      </w:r>
    </w:p>
    <w:p w:rsidR="009C6BD5" w:rsidRDefault="009C6BD5" w:rsidP="009C6BD5">
      <w:pPr>
        <w:ind w:firstLine="720"/>
      </w:pPr>
      <w:r>
        <w:t xml:space="preserve">The primary benefit of the parental control of the use of social media is that they determine the time spent online, the interactions, and information shared. The parent sets the rules for the children. Importantly, the children are warned to be cautious when approached or interacting with strangers, especially if they are adults. They are also taught to tightly vet their ‘friends’ to ensure that they are good people and not criminals (Moawad &amp; Ebrahem, 2016). Parents can also use the site, content, and network filters built into the device, PIN/passwords, download limitations, and other regulating software such as Net Nanny, McAfee Family Protection, Open DNS and others to restrict presence and access to some content while online (McAfee, 2009). The parent also pays closer attention to their children’s social media use through filter reports and blocks, supervision, but most importantly through communicating with the child. As a result, they are alert in case of the abuse of the online space to take the necessary measures. Moreover, it also gives the parent the chance to notice warning signs of the wrong usage of social media early enough for the correct intervention. They identify occasions such as when the child will not put their phone away even for a minute, if they become extra emotional </w:t>
      </w:r>
      <w:r>
        <w:lastRenderedPageBreak/>
        <w:t>or upset when on the phone or when they receive a notification, if they use the devices late into the night, have multiple accounts, closes the site whenever the adult walks by, or refuse to go out (McAfee, 2009). The signs will indicate the need for further parental intervention to guard their children.</w:t>
      </w:r>
    </w:p>
    <w:p w:rsidR="009C6BD5" w:rsidRPr="009C6BD5" w:rsidRDefault="009C6BD5" w:rsidP="009C6BD5">
      <w:pPr>
        <w:jc w:val="center"/>
        <w:rPr>
          <w:b/>
        </w:rPr>
      </w:pPr>
      <w:r w:rsidRPr="009C6BD5">
        <w:rPr>
          <w:b/>
        </w:rPr>
        <w:t>Parental Control Enhances Social Media Competency</w:t>
      </w:r>
    </w:p>
    <w:p w:rsidR="009C6BD5" w:rsidRDefault="009C6BD5" w:rsidP="009C6BD5">
      <w:pPr>
        <w:ind w:firstLine="720"/>
      </w:pPr>
      <w:r>
        <w:t>Regulating social networks use cultivates online competency among teens. The restrictions make them aware of the risks that they face online, and in response, they become more careful in disclosing personal information. Moreover, they more regularly seek guidance about the way to use social sites interact with people, and more importantly protect themselves. Critically, they consult parents, peers, professionals, and even online resources like websites for extra insight (Wisniewski et al., 2015). They have also been found to have less extensive SNS networks usage. Therefore, parental control establishes risk-averse behavior among adolescents to convince the parent that they are responsible and can be trusted (Fardouly et al., 2018). The strategy helps to protect them from even the risks that they and even their parents were not aware of. They also maintain acceptable usage to avoid further restrictive measures, and in the process learn to protect themselves and to be independent.</w:t>
      </w:r>
    </w:p>
    <w:p w:rsidR="009C6BD5" w:rsidRPr="009C6BD5" w:rsidRDefault="009C6BD5" w:rsidP="009C6BD5">
      <w:pPr>
        <w:jc w:val="center"/>
        <w:rPr>
          <w:b/>
        </w:rPr>
      </w:pPr>
      <w:r w:rsidRPr="009C6BD5">
        <w:rPr>
          <w:b/>
        </w:rPr>
        <w:t xml:space="preserve">Parental Control of Social Media Supports </w:t>
      </w:r>
      <w:r>
        <w:rPr>
          <w:b/>
        </w:rPr>
        <w:t>Balanced</w:t>
      </w:r>
      <w:r w:rsidRPr="009C6BD5">
        <w:rPr>
          <w:b/>
        </w:rPr>
        <w:t xml:space="preserve"> Child Development</w:t>
      </w:r>
    </w:p>
    <w:p w:rsidR="009C6BD5" w:rsidRDefault="009C6BD5" w:rsidP="009C6BD5">
      <w:pPr>
        <w:ind w:firstLine="720"/>
      </w:pPr>
      <w:r>
        <w:t xml:space="preserve">Regulating social media use also reserve time that can then be utilized productively and with extensive benefits. The teen can be encouraged to use the time for additional studies to enhance their performance at school and in extra-curricular activities. They can also involve in personal chores such as cleaning their rooms and undies or helping in the house. They can also be encouraged to use the extra hours to socialize with their neighbor friends, ride their bikes, play football, or other activities beneficial to their development (Fardouly et al., 2018). The parent can also use the time to interact with their children and educate them about the risks of </w:t>
      </w:r>
      <w:r>
        <w:lastRenderedPageBreak/>
        <w:t>social media such as bullying, sexual assault, hacking, information theft, and addiction, to enhance their efficiency. They also explain the safe practices while online and also the need to regulate the time spent on the sites to avoid dependency, time wastage, and failing in other tasks (Ofcom, 2017). Therefore, the regulation is not a single act but rather a process of restriction and education until the parent is satisfied that the teens are capable of making the right Internet-use decisions or when they attain the right age.</w:t>
      </w:r>
    </w:p>
    <w:p w:rsidR="00485864" w:rsidRDefault="009C6BD5" w:rsidP="009C6BD5">
      <w:pPr>
        <w:ind w:firstLine="720"/>
      </w:pPr>
      <w:r>
        <w:t>The 21st-century teenagers are among the top users of social media. They use the sites to interact and share with others but also end up sharing a lot of private information that puts them at risk. As a result, most parents are concerned about their teens' social media use and utilize various measures including filters, regulation software, and passcodes to regulate it. The strategy is accused of hampering the development of the child by denying them the chance to explore, make mistakes, and collect them. On the contrary, the control allows parents to regulate usage, prevent misuse, and safeguard their children from harm, and at the same time helps the young user to become more careful through the knowledge of the risks. Most importantly, the measure ensures a balanced usage for the balanced development of the child and the avoidance of addiction and harm. Social media is indispensable, but usage needs to be regulated especially among the vulnerable teenagers</w:t>
      </w:r>
      <w:r w:rsidR="00B845EF">
        <w:t xml:space="preserve">. </w:t>
      </w: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9C6BD5" w:rsidRDefault="009C6BD5" w:rsidP="009C6BD5">
      <w:pPr>
        <w:ind w:firstLine="720"/>
      </w:pPr>
    </w:p>
    <w:p w:rsidR="00B845EF" w:rsidRDefault="005E52C1" w:rsidP="005E52C1">
      <w:pPr>
        <w:jc w:val="center"/>
      </w:pPr>
      <w:r>
        <w:t>References</w:t>
      </w:r>
    </w:p>
    <w:p w:rsidR="001D58C2" w:rsidRDefault="001D58C2" w:rsidP="0098336E">
      <w:pPr>
        <w:ind w:left="720" w:hanging="720"/>
      </w:pPr>
      <w:r w:rsidRPr="001D58C2">
        <w:lastRenderedPageBreak/>
        <w:t>Fardouly, J., Magson, N. R., Johnco, C. J., Oar, E. L., &amp; Rapee, R. M. (2018). Parental Control of the Time Preadolescents Spend on Social Media: Links with Preadolescents’ Social Media Appearance Comparisons and Mental Health. </w:t>
      </w:r>
      <w:r w:rsidRPr="001D58C2">
        <w:rPr>
          <w:i/>
          <w:iCs/>
        </w:rPr>
        <w:t>Journal of youth and adolescence</w:t>
      </w:r>
      <w:r w:rsidRPr="001D58C2">
        <w:t>, </w:t>
      </w:r>
      <w:r w:rsidRPr="001D58C2">
        <w:rPr>
          <w:i/>
          <w:iCs/>
        </w:rPr>
        <w:t>47</w:t>
      </w:r>
      <w:r w:rsidRPr="001D58C2">
        <w:t>(7), 1456-1468.</w:t>
      </w:r>
    </w:p>
    <w:p w:rsidR="005E52C1" w:rsidRDefault="000C6837" w:rsidP="0098336E">
      <w:pPr>
        <w:ind w:left="720" w:hanging="720"/>
      </w:pPr>
      <w:r w:rsidRPr="000C6837">
        <w:t>Wisniewski, P., Jia, H., Xu, H., Rosson, M. B., &amp; Carroll, J. M. (2015, February). Preventative vs. reactive: How parental mediation influences teens' social media privacy behaviors. In </w:t>
      </w:r>
      <w:r w:rsidRPr="000C6837">
        <w:rPr>
          <w:i/>
          <w:iCs/>
        </w:rPr>
        <w:t>Proceedings of the 18th ACM Conference on Computer Supported Cooperative Work &amp; Social Computing</w:t>
      </w:r>
      <w:r w:rsidRPr="000C6837">
        <w:t> (pp. 302-316). ACM.</w:t>
      </w:r>
    </w:p>
    <w:p w:rsidR="0098336E" w:rsidRDefault="0098336E" w:rsidP="0098336E">
      <w:pPr>
        <w:ind w:left="720" w:hanging="720"/>
      </w:pPr>
      <w:r>
        <w:t xml:space="preserve">McAfee. (2009). A parent’s guide to social networking sites. Retrieved from </w:t>
      </w:r>
      <w:r w:rsidRPr="0098336E">
        <w:t>http://www.conyers.org.uk/wp-content/uploads/2017/03/SocialNetworkinge-guide.pdf</w:t>
      </w:r>
    </w:p>
    <w:p w:rsidR="000C6837" w:rsidRDefault="000C6837" w:rsidP="0098336E">
      <w:pPr>
        <w:ind w:left="720" w:hanging="720"/>
      </w:pPr>
      <w:r w:rsidRPr="000C6837">
        <w:t>Moawad, G. E., &amp; Ebrahem, G. G. S. (2016). The Relationship between Use of Technology and Parent-Adolescents Social Relationship. </w:t>
      </w:r>
      <w:r w:rsidRPr="000C6837">
        <w:rPr>
          <w:i/>
          <w:iCs/>
        </w:rPr>
        <w:t>Journal of education and practice</w:t>
      </w:r>
      <w:r w:rsidRPr="000C6837">
        <w:t>, </w:t>
      </w:r>
      <w:r w:rsidRPr="000C6837">
        <w:rPr>
          <w:i/>
          <w:iCs/>
        </w:rPr>
        <w:t>7</w:t>
      </w:r>
      <w:r w:rsidRPr="000C6837">
        <w:t>(14), 168-178.</w:t>
      </w:r>
    </w:p>
    <w:p w:rsidR="001B70BD" w:rsidRDefault="001B70BD" w:rsidP="0098336E">
      <w:pPr>
        <w:ind w:left="720" w:hanging="720"/>
      </w:pPr>
      <w:r>
        <w:t xml:space="preserve">Ofcom. (2017). Children and parents: Media use and attitudes report. Retrieved from </w:t>
      </w:r>
      <w:r w:rsidRPr="001B70BD">
        <w:t>https://www.ofcom.org.uk/__data/assets/pdf_file/0020/108182/children-parents-media-use-attitudes-2017.pdf</w:t>
      </w:r>
    </w:p>
    <w:p w:rsidR="0098336E" w:rsidRDefault="0098336E" w:rsidP="005E52C1"/>
    <w:sectPr w:rsidR="0098336E" w:rsidSect="009C6BD5">
      <w:headerReference w:type="default" r:id="rId6"/>
      <w:headerReference w:type="first" r:id="rId7"/>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31A2" w:rsidRDefault="009731A2" w:rsidP="009C6BD5">
      <w:pPr>
        <w:spacing w:line="240" w:lineRule="auto"/>
      </w:pPr>
      <w:r>
        <w:separator/>
      </w:r>
    </w:p>
  </w:endnote>
  <w:endnote w:type="continuationSeparator" w:id="0">
    <w:p w:rsidR="009731A2" w:rsidRDefault="009731A2" w:rsidP="009C6B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31A2" w:rsidRDefault="009731A2" w:rsidP="009C6BD5">
      <w:pPr>
        <w:spacing w:line="240" w:lineRule="auto"/>
      </w:pPr>
      <w:r>
        <w:separator/>
      </w:r>
    </w:p>
  </w:footnote>
  <w:footnote w:type="continuationSeparator" w:id="0">
    <w:p w:rsidR="009731A2" w:rsidRDefault="009731A2" w:rsidP="009C6BD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 xml:space="preserve">PARENTAL REGULATION OF TEEN SOCIAL MEDIA USAGE </w:t>
    </w:r>
    <w:r>
      <w:tab/>
    </w:r>
    <w:sdt>
      <w:sdtPr>
        <w:id w:val="-4165463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3EDC">
          <w:rPr>
            <w:noProof/>
          </w:rPr>
          <w:t>2</w:t>
        </w:r>
        <w:r>
          <w:rPr>
            <w:noProof/>
          </w:rPr>
          <w:fldChar w:fldCharType="end"/>
        </w:r>
      </w:sdtContent>
    </w:sdt>
  </w:p>
  <w:p w:rsidR="009C6BD5" w:rsidRDefault="009C6B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BD5" w:rsidRDefault="009C6BD5">
    <w:pPr>
      <w:pStyle w:val="Header"/>
    </w:pPr>
    <w:r>
      <w:t>Running head: PARENTAL REGULATION OF TEEN SOCIAL MEDIA USAGE</w:t>
    </w:r>
    <w:r>
      <w:tab/>
    </w:r>
    <w:sdt>
      <w:sdtPr>
        <w:id w:val="-177277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F3EDC">
          <w:rPr>
            <w:noProof/>
          </w:rPr>
          <w:t>1</w:t>
        </w:r>
        <w:r>
          <w:rPr>
            <w:noProof/>
          </w:rPr>
          <w:fldChar w:fldCharType="end"/>
        </w:r>
      </w:sdtContent>
    </w:sdt>
  </w:p>
  <w:p w:rsidR="009C6BD5" w:rsidRDefault="009C6B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CE1"/>
    <w:rsid w:val="00003A98"/>
    <w:rsid w:val="00015E11"/>
    <w:rsid w:val="00017D64"/>
    <w:rsid w:val="0007731A"/>
    <w:rsid w:val="000C6837"/>
    <w:rsid w:val="0011739E"/>
    <w:rsid w:val="00141BDC"/>
    <w:rsid w:val="0016020B"/>
    <w:rsid w:val="00165ECB"/>
    <w:rsid w:val="001B70BD"/>
    <w:rsid w:val="001C2B87"/>
    <w:rsid w:val="001D58C2"/>
    <w:rsid w:val="001D5936"/>
    <w:rsid w:val="0023712E"/>
    <w:rsid w:val="002504E8"/>
    <w:rsid w:val="0026049B"/>
    <w:rsid w:val="00283994"/>
    <w:rsid w:val="00307A2C"/>
    <w:rsid w:val="00365CBA"/>
    <w:rsid w:val="003678C8"/>
    <w:rsid w:val="003956DF"/>
    <w:rsid w:val="003B398A"/>
    <w:rsid w:val="003B496F"/>
    <w:rsid w:val="003D33FF"/>
    <w:rsid w:val="003F24C5"/>
    <w:rsid w:val="00401B42"/>
    <w:rsid w:val="004611C1"/>
    <w:rsid w:val="004809F0"/>
    <w:rsid w:val="00485864"/>
    <w:rsid w:val="004B4611"/>
    <w:rsid w:val="004C1CAC"/>
    <w:rsid w:val="004E0FD9"/>
    <w:rsid w:val="005172E2"/>
    <w:rsid w:val="00537266"/>
    <w:rsid w:val="00542238"/>
    <w:rsid w:val="00567133"/>
    <w:rsid w:val="00573005"/>
    <w:rsid w:val="005920A6"/>
    <w:rsid w:val="005A362A"/>
    <w:rsid w:val="005C7BF7"/>
    <w:rsid w:val="005E52C1"/>
    <w:rsid w:val="00616BEA"/>
    <w:rsid w:val="00627BE4"/>
    <w:rsid w:val="00634A36"/>
    <w:rsid w:val="00663E30"/>
    <w:rsid w:val="00666596"/>
    <w:rsid w:val="006B3140"/>
    <w:rsid w:val="006B519F"/>
    <w:rsid w:val="006D4FAA"/>
    <w:rsid w:val="007369B7"/>
    <w:rsid w:val="00744864"/>
    <w:rsid w:val="00753761"/>
    <w:rsid w:val="007652B8"/>
    <w:rsid w:val="00782685"/>
    <w:rsid w:val="007909A9"/>
    <w:rsid w:val="0079571F"/>
    <w:rsid w:val="007B5C4D"/>
    <w:rsid w:val="007E4CE2"/>
    <w:rsid w:val="00852FD3"/>
    <w:rsid w:val="008568A5"/>
    <w:rsid w:val="00880965"/>
    <w:rsid w:val="008826B1"/>
    <w:rsid w:val="008A2688"/>
    <w:rsid w:val="009731A2"/>
    <w:rsid w:val="0098336E"/>
    <w:rsid w:val="00997DDF"/>
    <w:rsid w:val="009B3CE1"/>
    <w:rsid w:val="009C6BD5"/>
    <w:rsid w:val="009D0C4F"/>
    <w:rsid w:val="009E3A91"/>
    <w:rsid w:val="009E7CBE"/>
    <w:rsid w:val="00A152FF"/>
    <w:rsid w:val="00A309A9"/>
    <w:rsid w:val="00A727FB"/>
    <w:rsid w:val="00A810A9"/>
    <w:rsid w:val="00AA4F81"/>
    <w:rsid w:val="00AD5F0E"/>
    <w:rsid w:val="00AE0FC1"/>
    <w:rsid w:val="00AE4AA4"/>
    <w:rsid w:val="00B40FBD"/>
    <w:rsid w:val="00B658AE"/>
    <w:rsid w:val="00B845EF"/>
    <w:rsid w:val="00BA2215"/>
    <w:rsid w:val="00BB0BC5"/>
    <w:rsid w:val="00BE3348"/>
    <w:rsid w:val="00C74E02"/>
    <w:rsid w:val="00C85661"/>
    <w:rsid w:val="00CB35C9"/>
    <w:rsid w:val="00CD2B37"/>
    <w:rsid w:val="00D017AB"/>
    <w:rsid w:val="00D23239"/>
    <w:rsid w:val="00D30057"/>
    <w:rsid w:val="00D75A0A"/>
    <w:rsid w:val="00DA6E5D"/>
    <w:rsid w:val="00DF0EEC"/>
    <w:rsid w:val="00DF3EDC"/>
    <w:rsid w:val="00DF4D81"/>
    <w:rsid w:val="00E0663D"/>
    <w:rsid w:val="00E145B8"/>
    <w:rsid w:val="00E3021B"/>
    <w:rsid w:val="00E34AA5"/>
    <w:rsid w:val="00E740C8"/>
    <w:rsid w:val="00E7502F"/>
    <w:rsid w:val="00EA38D0"/>
    <w:rsid w:val="00EA3AF2"/>
    <w:rsid w:val="00EA4BDC"/>
    <w:rsid w:val="00EE1E5B"/>
    <w:rsid w:val="00F26A30"/>
    <w:rsid w:val="00FB19FE"/>
    <w:rsid w:val="00FC1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CE15FF-BA3D-45C4-BBF0-059FF14EE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336E"/>
    <w:rPr>
      <w:color w:val="0000FF" w:themeColor="hyperlink"/>
      <w:u w:val="single"/>
    </w:rPr>
  </w:style>
  <w:style w:type="paragraph" w:styleId="Header">
    <w:name w:val="header"/>
    <w:basedOn w:val="Normal"/>
    <w:link w:val="HeaderChar"/>
    <w:uiPriority w:val="99"/>
    <w:unhideWhenUsed/>
    <w:rsid w:val="009C6BD5"/>
    <w:pPr>
      <w:tabs>
        <w:tab w:val="center" w:pos="4680"/>
        <w:tab w:val="right" w:pos="9360"/>
      </w:tabs>
      <w:spacing w:line="240" w:lineRule="auto"/>
    </w:pPr>
  </w:style>
  <w:style w:type="character" w:customStyle="1" w:styleId="HeaderChar">
    <w:name w:val="Header Char"/>
    <w:basedOn w:val="DefaultParagraphFont"/>
    <w:link w:val="Header"/>
    <w:uiPriority w:val="99"/>
    <w:rsid w:val="009C6BD5"/>
    <w:rPr>
      <w:lang w:val="en-US"/>
    </w:rPr>
  </w:style>
  <w:style w:type="paragraph" w:styleId="Footer">
    <w:name w:val="footer"/>
    <w:basedOn w:val="Normal"/>
    <w:link w:val="FooterChar"/>
    <w:uiPriority w:val="99"/>
    <w:unhideWhenUsed/>
    <w:rsid w:val="009C6BD5"/>
    <w:pPr>
      <w:tabs>
        <w:tab w:val="center" w:pos="4680"/>
        <w:tab w:val="right" w:pos="9360"/>
      </w:tabs>
      <w:spacing w:line="240" w:lineRule="auto"/>
    </w:pPr>
  </w:style>
  <w:style w:type="character" w:customStyle="1" w:styleId="FooterChar">
    <w:name w:val="Footer Char"/>
    <w:basedOn w:val="DefaultParagraphFont"/>
    <w:link w:val="Footer"/>
    <w:uiPriority w:val="99"/>
    <w:rsid w:val="009C6BD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2019-03-28T14:32:00Z</dcterms:created>
  <dcterms:modified xsi:type="dcterms:W3CDTF">2019-03-28T14:32:00Z</dcterms:modified>
</cp:coreProperties>
</file>